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F77A" w14:textId="6E6BEFBD" w:rsidR="000A1520" w:rsidRPr="00A14FC6" w:rsidRDefault="000A1520" w:rsidP="00642434">
      <w:pPr>
        <w:pStyle w:val="2"/>
      </w:pPr>
    </w:p>
    <w:p w14:paraId="67B1226B" w14:textId="41E9EA5D" w:rsidR="000A1520" w:rsidRPr="00942C9C" w:rsidRDefault="000A1520" w:rsidP="000A1520">
      <w:pPr>
        <w:widowControl/>
        <w:suppressAutoHyphens w:val="0"/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</w:pPr>
      <w:r w:rsidRPr="00942C9C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>№</w:t>
      </w:r>
      <w:r w:rsidR="00642434" w:rsidRPr="00942C9C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 xml:space="preserve"> </w:t>
      </w:r>
      <w:r w:rsidR="00647086" w:rsidRPr="00942C9C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 xml:space="preserve">          </w:t>
      </w:r>
      <w:r w:rsidRPr="00942C9C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 xml:space="preserve">  від </w:t>
      </w:r>
    </w:p>
    <w:p w14:paraId="56F20500" w14:textId="77777777" w:rsidR="001028C3" w:rsidRPr="00942C9C" w:rsidRDefault="001028C3" w:rsidP="001028C3">
      <w:pPr>
        <w:autoSpaceDE w:val="0"/>
        <w:autoSpaceDN w:val="0"/>
        <w:adjustRightInd w:val="0"/>
        <w:ind w:left="5529"/>
        <w:rPr>
          <w:bCs/>
          <w:sz w:val="26"/>
          <w:szCs w:val="26"/>
          <w:lang w:val="uk-UA"/>
        </w:rPr>
      </w:pPr>
      <w:bookmarkStart w:id="0" w:name="_GoBack"/>
      <w:bookmarkEnd w:id="0"/>
      <w:r w:rsidRPr="00942C9C">
        <w:rPr>
          <w:bCs/>
          <w:sz w:val="26"/>
          <w:szCs w:val="26"/>
          <w:lang w:val="uk-UA"/>
        </w:rPr>
        <w:t>Директорат фармацевтичного забезпечення</w:t>
      </w:r>
    </w:p>
    <w:p w14:paraId="11824687" w14:textId="5E87D22D" w:rsidR="000A1520" w:rsidRPr="00942C9C" w:rsidRDefault="000A1520" w:rsidP="001028C3">
      <w:pPr>
        <w:autoSpaceDE w:val="0"/>
        <w:autoSpaceDN w:val="0"/>
        <w:adjustRightInd w:val="0"/>
        <w:ind w:left="5529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Міністерств</w:t>
      </w:r>
      <w:r w:rsidR="001028C3" w:rsidRPr="00942C9C">
        <w:rPr>
          <w:bCs/>
          <w:sz w:val="26"/>
          <w:szCs w:val="26"/>
          <w:lang w:val="uk-UA"/>
        </w:rPr>
        <w:t>а</w:t>
      </w:r>
      <w:r w:rsidRPr="00942C9C">
        <w:rPr>
          <w:bCs/>
          <w:sz w:val="26"/>
          <w:szCs w:val="26"/>
          <w:lang w:val="uk-UA"/>
        </w:rPr>
        <w:t xml:space="preserve"> охорони</w:t>
      </w:r>
      <w:r w:rsidR="001028C3" w:rsidRPr="00942C9C">
        <w:rPr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 xml:space="preserve"> здоров'я України</w:t>
      </w:r>
    </w:p>
    <w:p w14:paraId="2FA75307" w14:textId="77777777" w:rsidR="00E54FAF" w:rsidRPr="00942C9C" w:rsidRDefault="00E54FAF" w:rsidP="00E54FAF">
      <w:pPr>
        <w:autoSpaceDE w:val="0"/>
        <w:autoSpaceDN w:val="0"/>
        <w:adjustRightInd w:val="0"/>
        <w:jc w:val="right"/>
        <w:rPr>
          <w:bCs/>
          <w:sz w:val="26"/>
          <w:szCs w:val="26"/>
          <w:lang w:val="uk-UA"/>
        </w:rPr>
      </w:pPr>
    </w:p>
    <w:p w14:paraId="096EBCE2" w14:textId="77777777" w:rsidR="001028C3" w:rsidRPr="00942C9C" w:rsidRDefault="000A1520" w:rsidP="000A152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 w:rsidRPr="00942C9C">
        <w:rPr>
          <w:b/>
          <w:bCs/>
          <w:sz w:val="26"/>
          <w:szCs w:val="26"/>
          <w:lang w:val="uk-UA"/>
        </w:rPr>
        <w:t>Заява</w:t>
      </w:r>
    </w:p>
    <w:p w14:paraId="4DD872D9" w14:textId="221D41D8" w:rsidR="000A1520" w:rsidRPr="00942C9C" w:rsidRDefault="001028C3" w:rsidP="000A152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 w:rsidRPr="00942C9C">
        <w:rPr>
          <w:b/>
          <w:bCs/>
          <w:sz w:val="26"/>
          <w:szCs w:val="26"/>
          <w:lang w:val="uk-UA"/>
        </w:rPr>
        <w:t xml:space="preserve">про </w:t>
      </w:r>
      <w:proofErr w:type="spellStart"/>
      <w:r w:rsidRPr="00942C9C">
        <w:rPr>
          <w:rStyle w:val="rvts0"/>
          <w:b/>
          <w:sz w:val="26"/>
          <w:szCs w:val="26"/>
        </w:rPr>
        <w:t>введення</w:t>
      </w:r>
      <w:proofErr w:type="spellEnd"/>
      <w:r w:rsidRPr="00942C9C">
        <w:rPr>
          <w:rStyle w:val="rvts0"/>
          <w:b/>
          <w:sz w:val="26"/>
          <w:szCs w:val="26"/>
        </w:rPr>
        <w:t xml:space="preserve"> в </w:t>
      </w:r>
      <w:proofErr w:type="spellStart"/>
      <w:r w:rsidRPr="00942C9C">
        <w:rPr>
          <w:rStyle w:val="rvts0"/>
          <w:b/>
          <w:sz w:val="26"/>
          <w:szCs w:val="26"/>
        </w:rPr>
        <w:t>обіг</w:t>
      </w:r>
      <w:proofErr w:type="spellEnd"/>
      <w:r w:rsidRPr="00942C9C">
        <w:rPr>
          <w:rStyle w:val="rvts0"/>
          <w:b/>
          <w:sz w:val="26"/>
          <w:szCs w:val="26"/>
        </w:rPr>
        <w:t xml:space="preserve"> та/</w:t>
      </w:r>
      <w:proofErr w:type="spellStart"/>
      <w:r w:rsidRPr="00942C9C">
        <w:rPr>
          <w:rStyle w:val="rvts0"/>
          <w:b/>
          <w:sz w:val="26"/>
          <w:szCs w:val="26"/>
        </w:rPr>
        <w:t>або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експлуатацію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окремих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медичних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виробів</w:t>
      </w:r>
      <w:proofErr w:type="spellEnd"/>
      <w:r w:rsidRPr="00942C9C">
        <w:rPr>
          <w:rStyle w:val="rvts0"/>
          <w:b/>
          <w:sz w:val="26"/>
          <w:szCs w:val="26"/>
        </w:rPr>
        <w:t xml:space="preserve">, </w:t>
      </w:r>
      <w:proofErr w:type="spellStart"/>
      <w:r w:rsidRPr="00942C9C">
        <w:rPr>
          <w:rStyle w:val="rvts0"/>
          <w:b/>
          <w:sz w:val="26"/>
          <w:szCs w:val="26"/>
        </w:rPr>
        <w:t>стосовно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яких</w:t>
      </w:r>
      <w:proofErr w:type="spellEnd"/>
      <w:r w:rsidRPr="00942C9C">
        <w:rPr>
          <w:rStyle w:val="rvts0"/>
          <w:b/>
          <w:sz w:val="26"/>
          <w:szCs w:val="26"/>
        </w:rPr>
        <w:t xml:space="preserve"> не </w:t>
      </w:r>
      <w:proofErr w:type="spellStart"/>
      <w:r w:rsidRPr="00942C9C">
        <w:rPr>
          <w:rStyle w:val="rvts0"/>
          <w:b/>
          <w:sz w:val="26"/>
          <w:szCs w:val="26"/>
        </w:rPr>
        <w:t>виконані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вимоги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технічних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регламентів</w:t>
      </w:r>
      <w:proofErr w:type="spellEnd"/>
      <w:r w:rsidRPr="00942C9C">
        <w:rPr>
          <w:rStyle w:val="rvts0"/>
          <w:b/>
          <w:sz w:val="26"/>
          <w:szCs w:val="26"/>
        </w:rPr>
        <w:t xml:space="preserve">, але </w:t>
      </w:r>
      <w:proofErr w:type="spellStart"/>
      <w:r w:rsidRPr="00942C9C">
        <w:rPr>
          <w:rStyle w:val="rvts0"/>
          <w:b/>
          <w:sz w:val="26"/>
          <w:szCs w:val="26"/>
        </w:rPr>
        <w:t>використання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яких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необхідне</w:t>
      </w:r>
      <w:proofErr w:type="spellEnd"/>
      <w:r w:rsidRPr="00942C9C">
        <w:rPr>
          <w:rStyle w:val="rvts0"/>
          <w:b/>
          <w:sz w:val="26"/>
          <w:szCs w:val="26"/>
        </w:rPr>
        <w:t xml:space="preserve"> в </w:t>
      </w:r>
      <w:proofErr w:type="spellStart"/>
      <w:r w:rsidRPr="00942C9C">
        <w:rPr>
          <w:rStyle w:val="rvts0"/>
          <w:b/>
          <w:sz w:val="26"/>
          <w:szCs w:val="26"/>
        </w:rPr>
        <w:t>інтересах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охорони</w:t>
      </w:r>
      <w:proofErr w:type="spellEnd"/>
      <w:r w:rsidRPr="00942C9C">
        <w:rPr>
          <w:rStyle w:val="rvts0"/>
          <w:b/>
          <w:sz w:val="26"/>
          <w:szCs w:val="26"/>
        </w:rPr>
        <w:t xml:space="preserve"> </w:t>
      </w:r>
      <w:proofErr w:type="spellStart"/>
      <w:r w:rsidRPr="00942C9C">
        <w:rPr>
          <w:rStyle w:val="rvts0"/>
          <w:b/>
          <w:sz w:val="26"/>
          <w:szCs w:val="26"/>
        </w:rPr>
        <w:t>здоров’я</w:t>
      </w:r>
      <w:proofErr w:type="spellEnd"/>
    </w:p>
    <w:p w14:paraId="03BAC574" w14:textId="77777777" w:rsidR="000A1520" w:rsidRPr="00942C9C" w:rsidRDefault="000A1520" w:rsidP="000A1520">
      <w:pPr>
        <w:autoSpaceDE w:val="0"/>
        <w:autoSpaceDN w:val="0"/>
        <w:adjustRightInd w:val="0"/>
        <w:jc w:val="center"/>
        <w:rPr>
          <w:bCs/>
          <w:sz w:val="26"/>
          <w:szCs w:val="26"/>
          <w:lang w:val="uk-UA"/>
        </w:rPr>
      </w:pPr>
    </w:p>
    <w:p w14:paraId="3C98800C" w14:textId="17425158" w:rsidR="00296DCA" w:rsidRPr="00942C9C" w:rsidRDefault="00296DCA" w:rsidP="00296DC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 xml:space="preserve">Відповідно до </w:t>
      </w:r>
      <w:r w:rsidRPr="00B32696">
        <w:rPr>
          <w:bCs/>
          <w:i/>
          <w:sz w:val="26"/>
          <w:szCs w:val="26"/>
          <w:lang w:val="uk-UA"/>
        </w:rPr>
        <w:t>(обрати)</w:t>
      </w:r>
      <w:r w:rsidRPr="00942C9C">
        <w:rPr>
          <w:bCs/>
          <w:sz w:val="26"/>
          <w:szCs w:val="26"/>
          <w:lang w:val="uk-UA"/>
        </w:rPr>
        <w:t>:</w:t>
      </w:r>
    </w:p>
    <w:p w14:paraId="4624C5C0" w14:textId="17425158" w:rsidR="00296DCA" w:rsidRPr="00942C9C" w:rsidRDefault="00296DCA" w:rsidP="000A1520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rFonts w:cs="Times New Roman"/>
          <w:bCs/>
          <w:sz w:val="32"/>
          <w:szCs w:val="32"/>
          <w:lang w:val="uk-UA"/>
        </w:rPr>
        <w:t>□</w:t>
      </w:r>
      <w:r w:rsidRPr="00942C9C">
        <w:rPr>
          <w:rFonts w:cs="Times New Roman"/>
          <w:bCs/>
          <w:sz w:val="26"/>
          <w:szCs w:val="26"/>
          <w:lang w:val="uk-UA"/>
        </w:rPr>
        <w:t xml:space="preserve"> </w:t>
      </w:r>
      <w:r w:rsidR="00680531" w:rsidRPr="00942C9C">
        <w:rPr>
          <w:bCs/>
          <w:sz w:val="26"/>
          <w:szCs w:val="26"/>
          <w:lang w:val="uk-UA"/>
        </w:rPr>
        <w:t>пункту 2</w:t>
      </w:r>
      <w:r w:rsidR="00C93EB9" w:rsidRPr="00942C9C">
        <w:rPr>
          <w:bCs/>
          <w:sz w:val="26"/>
          <w:szCs w:val="26"/>
          <w:vertAlign w:val="superscript"/>
          <w:lang w:val="uk-UA"/>
        </w:rPr>
        <w:t>4</w:t>
      </w:r>
      <w:r w:rsidR="00680531" w:rsidRPr="00942C9C">
        <w:rPr>
          <w:bCs/>
          <w:sz w:val="26"/>
          <w:szCs w:val="26"/>
          <w:lang w:val="uk-UA"/>
        </w:rPr>
        <w:t xml:space="preserve"> постанови Кабінету Міністрів України від 02.10.2013 № 75</w:t>
      </w:r>
      <w:r w:rsidR="00C93EB9" w:rsidRPr="00942C9C">
        <w:rPr>
          <w:bCs/>
          <w:sz w:val="26"/>
          <w:szCs w:val="26"/>
          <w:lang w:val="uk-UA"/>
        </w:rPr>
        <w:t>3</w:t>
      </w:r>
      <w:r w:rsidR="00680531" w:rsidRPr="00942C9C">
        <w:rPr>
          <w:bCs/>
          <w:sz w:val="26"/>
          <w:szCs w:val="26"/>
          <w:lang w:val="uk-UA"/>
        </w:rPr>
        <w:t xml:space="preserve"> «Про затвердження Технічного регламенту щодо медичних виробів»</w:t>
      </w:r>
      <w:r w:rsidRPr="00942C9C">
        <w:rPr>
          <w:bCs/>
          <w:sz w:val="26"/>
          <w:szCs w:val="26"/>
          <w:lang w:val="uk-UA"/>
        </w:rPr>
        <w:t>;</w:t>
      </w:r>
    </w:p>
    <w:p w14:paraId="41530CED" w14:textId="213AA3C1" w:rsidR="00296DCA" w:rsidRPr="00942C9C" w:rsidRDefault="00296DCA" w:rsidP="00296DCA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rFonts w:cs="Times New Roman"/>
          <w:bCs/>
          <w:sz w:val="32"/>
          <w:szCs w:val="32"/>
          <w:lang w:val="uk-UA"/>
        </w:rPr>
        <w:t>□</w:t>
      </w:r>
      <w:r w:rsidRPr="00942C9C">
        <w:rPr>
          <w:rFonts w:cs="Times New Roman"/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>пункту 2</w:t>
      </w:r>
      <w:r w:rsidRPr="00942C9C">
        <w:rPr>
          <w:bCs/>
          <w:sz w:val="26"/>
          <w:szCs w:val="26"/>
          <w:vertAlign w:val="superscript"/>
          <w:lang w:val="uk-UA"/>
        </w:rPr>
        <w:t>3</w:t>
      </w:r>
      <w:r w:rsidRPr="00942C9C">
        <w:rPr>
          <w:bCs/>
          <w:sz w:val="26"/>
          <w:szCs w:val="26"/>
          <w:lang w:val="uk-UA"/>
        </w:rPr>
        <w:t xml:space="preserve"> постанови Кабінету Міністрів України від 02.10.2013 № 754 «Про затвердження Технічного регламенту щодо медичних виробів для діагностики </w:t>
      </w:r>
      <w:r w:rsidRPr="00942C9C">
        <w:rPr>
          <w:bCs/>
          <w:sz w:val="26"/>
          <w:szCs w:val="26"/>
          <w:lang w:val="en-US"/>
        </w:rPr>
        <w:t>in</w:t>
      </w:r>
      <w:r w:rsidRPr="00942C9C">
        <w:rPr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en-US"/>
        </w:rPr>
        <w:t>vitro</w:t>
      </w:r>
      <w:r w:rsidRPr="00942C9C">
        <w:rPr>
          <w:bCs/>
          <w:sz w:val="26"/>
          <w:szCs w:val="26"/>
          <w:lang w:val="uk-UA"/>
        </w:rPr>
        <w:t>»;</w:t>
      </w:r>
    </w:p>
    <w:p w14:paraId="2A23ADE0" w14:textId="61A8DDDB" w:rsidR="00296DCA" w:rsidRPr="00942C9C" w:rsidRDefault="00296DCA" w:rsidP="00296DCA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rFonts w:cs="Times New Roman"/>
          <w:bCs/>
          <w:sz w:val="32"/>
          <w:szCs w:val="32"/>
          <w:lang w:val="uk-UA"/>
        </w:rPr>
        <w:t>□</w:t>
      </w:r>
      <w:r w:rsidRPr="00942C9C">
        <w:rPr>
          <w:rFonts w:cs="Times New Roman"/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>пункту 2</w:t>
      </w:r>
      <w:r w:rsidRPr="00942C9C">
        <w:rPr>
          <w:bCs/>
          <w:sz w:val="26"/>
          <w:szCs w:val="26"/>
          <w:vertAlign w:val="superscript"/>
          <w:lang w:val="uk-UA"/>
        </w:rPr>
        <w:t>3</w:t>
      </w:r>
      <w:r w:rsidRPr="00942C9C">
        <w:rPr>
          <w:bCs/>
          <w:sz w:val="26"/>
          <w:szCs w:val="26"/>
          <w:lang w:val="uk-UA"/>
        </w:rPr>
        <w:t xml:space="preserve"> постанови Кабінету Міністрів України від 02.10.2013 № 755 «Про затвердження Технічного регламенту щодо активних медичних виробів, які імплантують»,</w:t>
      </w:r>
    </w:p>
    <w:p w14:paraId="5BC41029" w14:textId="77777777" w:rsidR="00296DCA" w:rsidRPr="00942C9C" w:rsidRDefault="00296DCA" w:rsidP="000A1520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14:paraId="38234E9F" w14:textId="60A6D67E" w:rsidR="000A1520" w:rsidRPr="00942C9C" w:rsidRDefault="00647086" w:rsidP="000A1520">
      <w:pPr>
        <w:autoSpaceDE w:val="0"/>
        <w:autoSpaceDN w:val="0"/>
        <w:adjustRightInd w:val="0"/>
        <w:jc w:val="both"/>
        <w:rPr>
          <w:rStyle w:val="a8"/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ТОВ</w:t>
      </w:r>
      <w:r w:rsidRPr="00942C9C">
        <w:rPr>
          <w:bCs/>
          <w:sz w:val="26"/>
          <w:szCs w:val="26"/>
          <w:lang w:val="en-US"/>
        </w:rPr>
        <w:t> </w:t>
      </w:r>
      <w:r w:rsidR="001028C3" w:rsidRPr="00942C9C">
        <w:rPr>
          <w:bCs/>
          <w:sz w:val="26"/>
          <w:szCs w:val="26"/>
          <w:lang w:val="uk-UA"/>
        </w:rPr>
        <w:t xml:space="preserve">«ХХХХХ» звертається з проханням видати повідомлення про введення в обіг та/або експлуатацію окремих медичних виробів, стосовно яких не виконані вимоги технічних регламентів, але використання яких необхідне в інтересах охорони здоров’я, внесених до </w:t>
      </w:r>
      <w:r w:rsidR="000A1520" w:rsidRPr="00942C9C">
        <w:rPr>
          <w:bCs/>
          <w:sz w:val="26"/>
          <w:szCs w:val="26"/>
          <w:lang w:val="uk-UA"/>
        </w:rPr>
        <w:t>переліку лікарських засобів, медичних виробів та/або медичного обладнання, необхідних для здійснення заходів, спрямованих на запобігання виникненню і поширенню, локалізацію та ліквідацію спалахів, епідемій та пандемій коронавірусної хвороби (COVID-19), які звільняються від сплати ввізного мита та операції з ввезення яких на митну територію України звільняються від оподаткування податком на додану вартість, затвердженого </w:t>
      </w:r>
      <w:hyperlink r:id="rId9" w:tgtFrame="_top" w:history="1">
        <w:r w:rsidR="000A1520" w:rsidRPr="00942C9C">
          <w:rPr>
            <w:rStyle w:val="a8"/>
            <w:bCs/>
            <w:sz w:val="26"/>
            <w:szCs w:val="26"/>
            <w:lang w:val="uk-UA"/>
          </w:rPr>
          <w:t>постановою Кабінету Міністрів України від 20 березня 2020 року № 224.</w:t>
        </w:r>
      </w:hyperlink>
    </w:p>
    <w:p w14:paraId="24DAF76D" w14:textId="77777777" w:rsidR="001028C3" w:rsidRPr="00942C9C" w:rsidRDefault="001028C3" w:rsidP="000A1520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14:paraId="21C643A4" w14:textId="77777777" w:rsidR="001028C3" w:rsidRPr="00942C9C" w:rsidRDefault="001028C3" w:rsidP="000A15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bookmarkStart w:id="1" w:name="_Hlk50461475"/>
      <w:r w:rsidRPr="00942C9C">
        <w:rPr>
          <w:bCs/>
          <w:sz w:val="26"/>
          <w:szCs w:val="26"/>
          <w:lang w:val="uk-UA"/>
        </w:rPr>
        <w:t>М</w:t>
      </w:r>
      <w:r w:rsidR="000A1520" w:rsidRPr="00942C9C">
        <w:rPr>
          <w:bCs/>
          <w:sz w:val="26"/>
          <w:szCs w:val="26"/>
          <w:lang w:val="uk-UA"/>
        </w:rPr>
        <w:t>ет</w:t>
      </w:r>
      <w:r w:rsidRPr="00942C9C">
        <w:rPr>
          <w:bCs/>
          <w:sz w:val="26"/>
          <w:szCs w:val="26"/>
          <w:lang w:val="uk-UA"/>
        </w:rPr>
        <w:t>а ввезення:</w:t>
      </w:r>
    </w:p>
    <w:p w14:paraId="61901B12" w14:textId="77777777" w:rsidR="00296DCA" w:rsidRPr="00942C9C" w:rsidRDefault="001028C3" w:rsidP="000A15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І</w:t>
      </w:r>
      <w:r w:rsidR="000A1520" w:rsidRPr="00942C9C">
        <w:rPr>
          <w:bCs/>
          <w:sz w:val="26"/>
          <w:szCs w:val="26"/>
          <w:lang w:val="uk-UA"/>
        </w:rPr>
        <w:t>нформації щодо виробника:</w:t>
      </w:r>
    </w:p>
    <w:p w14:paraId="6460CF43" w14:textId="706B5FB9" w:rsidR="000A1520" w:rsidRPr="00942C9C" w:rsidRDefault="00296DCA" w:rsidP="00296DCA">
      <w:pPr>
        <w:autoSpaceDE w:val="0"/>
        <w:autoSpaceDN w:val="0"/>
        <w:adjustRightInd w:val="0"/>
        <w:ind w:left="720"/>
        <w:jc w:val="both"/>
        <w:rPr>
          <w:bCs/>
          <w:i/>
          <w:sz w:val="26"/>
          <w:szCs w:val="26"/>
          <w:lang w:val="uk-UA"/>
        </w:rPr>
      </w:pPr>
      <w:r w:rsidRPr="00942C9C">
        <w:rPr>
          <w:bCs/>
          <w:i/>
          <w:sz w:val="26"/>
          <w:szCs w:val="26"/>
          <w:lang w:val="uk-UA"/>
        </w:rPr>
        <w:t>(назва, країна)</w:t>
      </w:r>
    </w:p>
    <w:p w14:paraId="078897F2" w14:textId="77777777" w:rsidR="001028C3" w:rsidRPr="00942C9C" w:rsidRDefault="001028C3" w:rsidP="000A15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Н</w:t>
      </w:r>
      <w:r w:rsidR="000A1520" w:rsidRPr="00942C9C">
        <w:rPr>
          <w:bCs/>
          <w:sz w:val="26"/>
          <w:szCs w:val="26"/>
          <w:lang w:val="uk-UA"/>
        </w:rPr>
        <w:t>азв</w:t>
      </w:r>
      <w:r w:rsidRPr="00942C9C">
        <w:rPr>
          <w:bCs/>
          <w:sz w:val="26"/>
          <w:szCs w:val="26"/>
          <w:lang w:val="uk-UA"/>
        </w:rPr>
        <w:t>а</w:t>
      </w:r>
      <w:r w:rsidR="000A1520" w:rsidRPr="00942C9C">
        <w:rPr>
          <w:bCs/>
          <w:sz w:val="26"/>
          <w:szCs w:val="26"/>
          <w:lang w:val="uk-UA"/>
        </w:rPr>
        <w:t xml:space="preserve"> медичних виробів</w:t>
      </w:r>
      <w:r w:rsidRPr="00942C9C">
        <w:rPr>
          <w:bCs/>
          <w:sz w:val="26"/>
          <w:szCs w:val="26"/>
          <w:lang w:val="uk-UA"/>
        </w:rPr>
        <w:t>:</w:t>
      </w:r>
    </w:p>
    <w:p w14:paraId="60057F5D" w14:textId="62442268" w:rsidR="000A1520" w:rsidRPr="00942C9C" w:rsidRDefault="001F1995" w:rsidP="001028C3">
      <w:pPr>
        <w:autoSpaceDE w:val="0"/>
        <w:autoSpaceDN w:val="0"/>
        <w:adjustRightInd w:val="0"/>
        <w:ind w:left="720"/>
        <w:jc w:val="both"/>
        <w:rPr>
          <w:bCs/>
          <w:i/>
          <w:sz w:val="26"/>
          <w:szCs w:val="26"/>
          <w:lang w:val="uk-UA"/>
        </w:rPr>
      </w:pPr>
      <w:r w:rsidRPr="00942C9C">
        <w:rPr>
          <w:rStyle w:val="rvts0"/>
          <w:i/>
          <w:sz w:val="26"/>
          <w:szCs w:val="26"/>
          <w:lang w:val="uk-UA"/>
        </w:rPr>
        <w:t>(</w:t>
      </w:r>
      <w:r w:rsidR="00C100F3" w:rsidRPr="00942C9C">
        <w:rPr>
          <w:rStyle w:val="rvts0"/>
          <w:i/>
          <w:sz w:val="26"/>
          <w:szCs w:val="26"/>
          <w:lang w:val="uk-UA"/>
        </w:rPr>
        <w:t xml:space="preserve">з переліку </w:t>
      </w:r>
      <w:r w:rsidRPr="00942C9C">
        <w:rPr>
          <w:rStyle w:val="rvts0"/>
          <w:i/>
          <w:sz w:val="26"/>
          <w:szCs w:val="26"/>
          <w:lang w:val="uk-UA"/>
        </w:rPr>
        <w:t xml:space="preserve">постанови КМУ від 20.03.2020 № </w:t>
      </w:r>
      <w:r w:rsidR="00C100F3" w:rsidRPr="00942C9C">
        <w:rPr>
          <w:rStyle w:val="rvts0"/>
          <w:i/>
          <w:sz w:val="26"/>
          <w:szCs w:val="26"/>
          <w:lang w:val="uk-UA"/>
        </w:rPr>
        <w:t>224</w:t>
      </w:r>
      <w:r w:rsidRPr="00942C9C">
        <w:rPr>
          <w:rStyle w:val="rvts0"/>
          <w:i/>
          <w:sz w:val="26"/>
          <w:szCs w:val="26"/>
          <w:lang w:val="uk-UA"/>
        </w:rPr>
        <w:t>)</w:t>
      </w:r>
      <w:r w:rsidR="00F43258" w:rsidRPr="00942C9C">
        <w:rPr>
          <w:rStyle w:val="rvts0"/>
          <w:i/>
          <w:sz w:val="26"/>
          <w:szCs w:val="26"/>
          <w:lang w:val="uk-UA"/>
        </w:rPr>
        <w:t>, модель…, кат. №, тощо</w:t>
      </w:r>
      <w:r w:rsidR="00296DCA" w:rsidRPr="00942C9C">
        <w:rPr>
          <w:rStyle w:val="rvts0"/>
          <w:i/>
          <w:sz w:val="26"/>
          <w:szCs w:val="26"/>
          <w:lang w:val="uk-UA"/>
        </w:rPr>
        <w:t>)</w:t>
      </w:r>
    </w:p>
    <w:p w14:paraId="03E6F842" w14:textId="77777777" w:rsidR="00296DCA" w:rsidRPr="00942C9C" w:rsidRDefault="001028C3" w:rsidP="000A1520">
      <w:pPr>
        <w:numPr>
          <w:ilvl w:val="0"/>
          <w:numId w:val="1"/>
        </w:numPr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Н</w:t>
      </w:r>
      <w:r w:rsidR="000A1520" w:rsidRPr="00942C9C">
        <w:rPr>
          <w:bCs/>
          <w:sz w:val="26"/>
          <w:szCs w:val="26"/>
          <w:lang w:val="uk-UA"/>
        </w:rPr>
        <w:t>омер партії або серійного номера</w:t>
      </w:r>
      <w:r w:rsidRPr="00942C9C">
        <w:rPr>
          <w:bCs/>
          <w:sz w:val="26"/>
          <w:szCs w:val="26"/>
          <w:lang w:val="uk-UA"/>
        </w:rPr>
        <w:t>:</w:t>
      </w:r>
    </w:p>
    <w:p w14:paraId="483F1D55" w14:textId="65332175" w:rsidR="001028C3" w:rsidRPr="00942C9C" w:rsidRDefault="00296DCA" w:rsidP="00296DCA">
      <w:pPr>
        <w:ind w:left="720"/>
        <w:rPr>
          <w:bCs/>
          <w:i/>
          <w:sz w:val="26"/>
          <w:szCs w:val="26"/>
          <w:lang w:val="uk-UA"/>
        </w:rPr>
      </w:pPr>
      <w:r w:rsidRPr="00942C9C">
        <w:rPr>
          <w:bCs/>
          <w:i/>
          <w:sz w:val="26"/>
          <w:szCs w:val="26"/>
          <w:lang w:val="uk-UA"/>
        </w:rPr>
        <w:t>(</w:t>
      </w:r>
      <w:r w:rsidR="00F43258" w:rsidRPr="00942C9C">
        <w:rPr>
          <w:bCs/>
          <w:i/>
          <w:sz w:val="26"/>
          <w:szCs w:val="26"/>
          <w:lang w:val="en-US"/>
        </w:rPr>
        <w:t>Batch</w:t>
      </w:r>
      <w:r w:rsidR="00F43258" w:rsidRPr="00942C9C">
        <w:rPr>
          <w:bCs/>
          <w:i/>
          <w:sz w:val="26"/>
          <w:szCs w:val="26"/>
          <w:lang w:val="uk-UA"/>
        </w:rPr>
        <w:t xml:space="preserve"> </w:t>
      </w:r>
      <w:r w:rsidR="000A1520" w:rsidRPr="00942C9C">
        <w:rPr>
          <w:bCs/>
          <w:i/>
          <w:sz w:val="26"/>
          <w:szCs w:val="26"/>
          <w:lang w:val="uk-UA"/>
        </w:rPr>
        <w:t>№</w:t>
      </w:r>
      <w:r w:rsidR="000A1520" w:rsidRPr="00942C9C">
        <w:rPr>
          <w:i/>
          <w:sz w:val="26"/>
          <w:szCs w:val="26"/>
          <w:lang w:val="uk-UA"/>
        </w:rPr>
        <w:t xml:space="preserve"> </w:t>
      </w:r>
      <w:r w:rsidR="00F43258" w:rsidRPr="00942C9C">
        <w:rPr>
          <w:i/>
          <w:sz w:val="26"/>
          <w:szCs w:val="26"/>
          <w:lang w:val="uk-UA"/>
        </w:rPr>
        <w:t>…</w:t>
      </w:r>
      <w:r w:rsidR="00680531" w:rsidRPr="00942C9C">
        <w:rPr>
          <w:bCs/>
          <w:i/>
          <w:sz w:val="26"/>
          <w:szCs w:val="26"/>
          <w:lang w:val="uk-UA"/>
        </w:rPr>
        <w:t xml:space="preserve">, </w:t>
      </w:r>
      <w:r w:rsidR="00680531" w:rsidRPr="00942C9C">
        <w:rPr>
          <w:bCs/>
          <w:i/>
          <w:sz w:val="26"/>
          <w:szCs w:val="26"/>
          <w:lang w:val="en-US"/>
        </w:rPr>
        <w:t>LOT</w:t>
      </w:r>
      <w:r w:rsidR="00680531" w:rsidRPr="00942C9C">
        <w:rPr>
          <w:bCs/>
          <w:i/>
          <w:sz w:val="26"/>
          <w:szCs w:val="26"/>
          <w:lang w:val="uk-UA"/>
        </w:rPr>
        <w:t>:….</w:t>
      </w:r>
      <w:r w:rsidR="001F1995" w:rsidRPr="00942C9C">
        <w:rPr>
          <w:bCs/>
          <w:i/>
          <w:sz w:val="26"/>
          <w:szCs w:val="26"/>
          <w:lang w:val="uk-UA"/>
        </w:rPr>
        <w:t xml:space="preserve">, </w:t>
      </w:r>
      <w:r w:rsidR="001F1995" w:rsidRPr="00942C9C">
        <w:rPr>
          <w:bCs/>
          <w:i/>
          <w:sz w:val="26"/>
          <w:szCs w:val="26"/>
          <w:lang w:val="en-US"/>
        </w:rPr>
        <w:t>SN</w:t>
      </w:r>
      <w:r w:rsidR="001F1995" w:rsidRPr="00942C9C">
        <w:rPr>
          <w:bCs/>
          <w:i/>
          <w:sz w:val="26"/>
          <w:szCs w:val="26"/>
          <w:lang w:val="uk-UA"/>
        </w:rPr>
        <w:t xml:space="preserve"> …</w:t>
      </w:r>
      <w:r w:rsidRPr="00942C9C">
        <w:rPr>
          <w:bCs/>
          <w:i/>
          <w:sz w:val="26"/>
          <w:szCs w:val="26"/>
          <w:lang w:val="uk-UA"/>
        </w:rPr>
        <w:t>)</w:t>
      </w:r>
    </w:p>
    <w:p w14:paraId="75976961" w14:textId="77777777" w:rsidR="00296DCA" w:rsidRPr="00942C9C" w:rsidRDefault="001028C3" w:rsidP="000A1520">
      <w:pPr>
        <w:numPr>
          <w:ilvl w:val="0"/>
          <w:numId w:val="1"/>
        </w:numPr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О</w:t>
      </w:r>
      <w:r w:rsidR="000A1520" w:rsidRPr="00942C9C">
        <w:rPr>
          <w:bCs/>
          <w:sz w:val="26"/>
          <w:szCs w:val="26"/>
          <w:lang w:val="uk-UA"/>
        </w:rPr>
        <w:t>бсяг партії</w:t>
      </w:r>
      <w:r w:rsidR="00647086" w:rsidRPr="00942C9C">
        <w:rPr>
          <w:bCs/>
          <w:sz w:val="26"/>
          <w:szCs w:val="26"/>
          <w:lang w:val="uk-UA"/>
        </w:rPr>
        <w:t>:</w:t>
      </w:r>
    </w:p>
    <w:p w14:paraId="4DF3F816" w14:textId="362CD249" w:rsidR="000A1520" w:rsidRPr="00942C9C" w:rsidRDefault="00296DCA" w:rsidP="00296DCA">
      <w:pPr>
        <w:ind w:left="720"/>
        <w:rPr>
          <w:bCs/>
          <w:i/>
          <w:sz w:val="26"/>
          <w:szCs w:val="26"/>
          <w:lang w:val="uk-UA"/>
        </w:rPr>
      </w:pPr>
      <w:r w:rsidRPr="00942C9C">
        <w:rPr>
          <w:bCs/>
          <w:i/>
          <w:sz w:val="26"/>
          <w:szCs w:val="26"/>
          <w:lang w:val="uk-UA"/>
        </w:rPr>
        <w:t>(</w:t>
      </w:r>
      <w:r w:rsidR="000A1520" w:rsidRPr="00942C9C">
        <w:rPr>
          <w:bCs/>
          <w:i/>
          <w:sz w:val="26"/>
          <w:szCs w:val="26"/>
          <w:lang w:val="uk-UA"/>
        </w:rPr>
        <w:t>шт.</w:t>
      </w:r>
      <w:r w:rsidR="00647086" w:rsidRPr="00942C9C">
        <w:rPr>
          <w:bCs/>
          <w:i/>
          <w:sz w:val="26"/>
          <w:szCs w:val="26"/>
          <w:lang w:val="uk-UA"/>
        </w:rPr>
        <w:t xml:space="preserve"> пакувань (кількість в одному пакування - ……)</w:t>
      </w:r>
      <w:r w:rsidRPr="00942C9C">
        <w:rPr>
          <w:bCs/>
          <w:i/>
          <w:sz w:val="26"/>
          <w:szCs w:val="26"/>
          <w:lang w:val="uk-UA"/>
        </w:rPr>
        <w:t>, комплектів, одиниць, тощо)</w:t>
      </w:r>
      <w:r w:rsidR="00647086" w:rsidRPr="00942C9C">
        <w:rPr>
          <w:bCs/>
          <w:i/>
          <w:sz w:val="26"/>
          <w:szCs w:val="26"/>
          <w:lang w:val="uk-UA"/>
        </w:rPr>
        <w:t>.</w:t>
      </w:r>
    </w:p>
    <w:p w14:paraId="51782FCF" w14:textId="4070E184" w:rsidR="001028C3" w:rsidRPr="00942C9C" w:rsidRDefault="001028C3" w:rsidP="000A15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>О</w:t>
      </w:r>
      <w:r w:rsidR="000A1520" w:rsidRPr="00942C9C">
        <w:rPr>
          <w:bCs/>
          <w:sz w:val="26"/>
          <w:szCs w:val="26"/>
          <w:lang w:val="uk-UA"/>
        </w:rPr>
        <w:t>пис призначення виробу та способу дії</w:t>
      </w:r>
      <w:r w:rsidRPr="00942C9C">
        <w:rPr>
          <w:bCs/>
          <w:sz w:val="26"/>
          <w:szCs w:val="26"/>
          <w:lang w:val="uk-UA"/>
        </w:rPr>
        <w:t>:</w:t>
      </w:r>
      <w:r w:rsidR="00680531" w:rsidRPr="00942C9C">
        <w:rPr>
          <w:bCs/>
          <w:sz w:val="26"/>
          <w:szCs w:val="26"/>
          <w:lang w:val="uk-UA"/>
        </w:rPr>
        <w:t xml:space="preserve">         </w:t>
      </w:r>
    </w:p>
    <w:bookmarkEnd w:id="1"/>
    <w:p w14:paraId="2FEAA2CD" w14:textId="77777777" w:rsidR="001028C3" w:rsidRPr="00942C9C" w:rsidRDefault="001028C3" w:rsidP="00E54FA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  <w:lang w:val="uk-UA"/>
        </w:rPr>
      </w:pPr>
    </w:p>
    <w:p w14:paraId="11EF12A4" w14:textId="18DE397D" w:rsidR="001028C3" w:rsidRPr="00942C9C" w:rsidRDefault="001028C3" w:rsidP="00E54FA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  <w:r w:rsidRPr="00942C9C">
        <w:rPr>
          <w:bCs/>
          <w:sz w:val="26"/>
          <w:szCs w:val="26"/>
          <w:lang w:val="uk-UA"/>
        </w:rPr>
        <w:t>Контактна особа: Прізв</w:t>
      </w:r>
      <w:r w:rsidR="001F1995" w:rsidRPr="00942C9C">
        <w:rPr>
          <w:bCs/>
          <w:sz w:val="26"/>
          <w:szCs w:val="26"/>
          <w:lang w:val="uk-UA"/>
        </w:rPr>
        <w:t>ище, ім’я, по батькові, телефон, електронна пошта</w:t>
      </w:r>
      <w:r w:rsidR="001F1995" w:rsidRPr="00942C9C">
        <w:rPr>
          <w:bCs/>
          <w:sz w:val="26"/>
          <w:szCs w:val="26"/>
        </w:rPr>
        <w:t>.</w:t>
      </w:r>
    </w:p>
    <w:p w14:paraId="64831E48" w14:textId="77777777" w:rsidR="00DE70CF" w:rsidRPr="00942C9C" w:rsidRDefault="00DE70CF" w:rsidP="000A152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52DA6FF" w14:textId="6ADE393D" w:rsidR="00DE70CF" w:rsidRPr="00942C9C" w:rsidRDefault="00DE70CF" w:rsidP="00296DC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942C9C">
        <w:rPr>
          <w:bCs/>
          <w:sz w:val="26"/>
          <w:szCs w:val="26"/>
          <w:lang w:val="uk-UA"/>
        </w:rPr>
        <w:t xml:space="preserve">Додатки: </w:t>
      </w:r>
      <w:r w:rsidR="001F1995" w:rsidRPr="00942C9C">
        <w:rPr>
          <w:bCs/>
          <w:sz w:val="26"/>
          <w:szCs w:val="26"/>
          <w:lang w:val="uk-UA"/>
        </w:rPr>
        <w:t xml:space="preserve">лист-підтвердження, </w:t>
      </w:r>
      <w:r w:rsidR="00942C9C" w:rsidRPr="00942C9C">
        <w:rPr>
          <w:bCs/>
          <w:sz w:val="26"/>
          <w:szCs w:val="26"/>
          <w:lang w:val="uk-UA"/>
        </w:rPr>
        <w:t xml:space="preserve">завірені </w:t>
      </w:r>
      <w:bookmarkStart w:id="2" w:name="_Hlk50460885"/>
      <w:r w:rsidR="00942C9C" w:rsidRPr="00942C9C">
        <w:rPr>
          <w:bCs/>
          <w:sz w:val="26"/>
          <w:szCs w:val="26"/>
          <w:lang w:val="uk-UA"/>
        </w:rPr>
        <w:t>ТОВ «ХХХХХ»</w:t>
      </w:r>
      <w:bookmarkEnd w:id="2"/>
      <w:r w:rsidR="00942C9C" w:rsidRPr="00942C9C">
        <w:rPr>
          <w:bCs/>
          <w:sz w:val="26"/>
          <w:szCs w:val="26"/>
          <w:lang w:val="uk-UA"/>
        </w:rPr>
        <w:t xml:space="preserve"> </w:t>
      </w:r>
      <w:r w:rsidR="001F1995" w:rsidRPr="00942C9C">
        <w:rPr>
          <w:bCs/>
          <w:sz w:val="26"/>
          <w:szCs w:val="26"/>
          <w:lang w:val="uk-UA"/>
        </w:rPr>
        <w:t>сертифікати, декларації виробника, інструкція, інвойс, тощо.</w:t>
      </w:r>
    </w:p>
    <w:p w14:paraId="2A7718FB" w14:textId="77777777" w:rsidR="00E54FAF" w:rsidRPr="00942C9C" w:rsidRDefault="00E54FAF" w:rsidP="000A1520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val="uk-UA" w:eastAsia="ru-RU" w:bidi="ar-SA"/>
        </w:rPr>
      </w:pPr>
    </w:p>
    <w:p w14:paraId="3DD91F7E" w14:textId="0D7790A6" w:rsidR="000A1520" w:rsidRPr="00A14FC6" w:rsidRDefault="001028C3" w:rsidP="00942C9C">
      <w:pPr>
        <w:widowControl/>
        <w:suppressAutoHyphens w:val="0"/>
        <w:ind w:firstLine="709"/>
        <w:rPr>
          <w:sz w:val="26"/>
          <w:szCs w:val="26"/>
          <w:lang w:val="uk-UA"/>
        </w:rPr>
      </w:pPr>
      <w:bookmarkStart w:id="3" w:name="_Hlk50461561"/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 xml:space="preserve">Директор </w:t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 w:rsidRPr="00942C9C"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  <w:t>Прізвище, ім’я, по батькові</w:t>
      </w:r>
      <w:bookmarkEnd w:id="3"/>
    </w:p>
    <w:sectPr w:rsidR="000A1520" w:rsidRPr="00A14FC6" w:rsidSect="00A85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4787" w14:textId="77777777" w:rsidR="000D4071" w:rsidRDefault="000D4071" w:rsidP="003471C2">
      <w:r>
        <w:separator/>
      </w:r>
    </w:p>
  </w:endnote>
  <w:endnote w:type="continuationSeparator" w:id="0">
    <w:p w14:paraId="51B9A458" w14:textId="77777777" w:rsidR="000D4071" w:rsidRDefault="000D4071" w:rsidP="0034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8632F" w14:textId="77777777" w:rsidR="001669F5" w:rsidRDefault="001669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3ABB" w14:textId="77777777" w:rsidR="001669F5" w:rsidRDefault="001669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08314" w14:textId="77777777" w:rsidR="001669F5" w:rsidRDefault="00166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49E8" w14:textId="77777777" w:rsidR="000D4071" w:rsidRDefault="000D4071" w:rsidP="003471C2">
      <w:r>
        <w:separator/>
      </w:r>
    </w:p>
  </w:footnote>
  <w:footnote w:type="continuationSeparator" w:id="0">
    <w:p w14:paraId="0C393455" w14:textId="77777777" w:rsidR="000D4071" w:rsidRDefault="000D4071" w:rsidP="0034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1799" w14:textId="77777777" w:rsidR="001669F5" w:rsidRDefault="001669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515"/>
    </w:tblGrid>
    <w:tr w:rsidR="003471C2" w:rsidRPr="000A1520" w14:paraId="318E292F" w14:textId="77777777" w:rsidTr="003471C2">
      <w:tc>
        <w:tcPr>
          <w:tcW w:w="2830" w:type="dxa"/>
        </w:tcPr>
        <w:p w14:paraId="1CE553C8" w14:textId="77777777" w:rsidR="003471C2" w:rsidRPr="00942C9C" w:rsidRDefault="001028C3" w:rsidP="001028C3">
          <w:pPr>
            <w:pStyle w:val="a3"/>
            <w:rPr>
              <w:lang w:val="uk-UA"/>
            </w:rPr>
          </w:pPr>
          <w:r w:rsidRPr="00942C9C">
            <w:rPr>
              <w:lang w:val="uk-UA"/>
            </w:rPr>
            <w:t>БЛАНК ТОВ «ХХХХХ»</w:t>
          </w:r>
        </w:p>
        <w:p w14:paraId="161D0F74" w14:textId="77777777" w:rsidR="001028C3" w:rsidRPr="00942C9C" w:rsidRDefault="001028C3" w:rsidP="001028C3">
          <w:pPr>
            <w:pStyle w:val="a3"/>
            <w:rPr>
              <w:lang w:val="uk-UA"/>
            </w:rPr>
          </w:pPr>
        </w:p>
        <w:p w14:paraId="39FCADFC" w14:textId="15E56877" w:rsidR="001028C3" w:rsidRPr="00942C9C" w:rsidRDefault="001028C3" w:rsidP="001028C3">
          <w:pPr>
            <w:pStyle w:val="a3"/>
            <w:rPr>
              <w:lang w:val="uk-UA"/>
            </w:rPr>
          </w:pPr>
        </w:p>
      </w:tc>
      <w:tc>
        <w:tcPr>
          <w:tcW w:w="6515" w:type="dxa"/>
        </w:tcPr>
        <w:p w14:paraId="07A3CA22" w14:textId="6FB1677C" w:rsidR="000B0794" w:rsidRPr="001028C3" w:rsidRDefault="001028C3" w:rsidP="00E4398A">
          <w:pPr>
            <w:pStyle w:val="a3"/>
            <w:rPr>
              <w:lang w:val="uk-UA"/>
            </w:rPr>
          </w:pPr>
          <w:r w:rsidRPr="00942C9C">
            <w:rPr>
              <w:lang w:val="uk-UA"/>
            </w:rPr>
            <w:t>Адреса, телефони</w:t>
          </w:r>
          <w:r w:rsidR="001669F5">
            <w:rPr>
              <w:lang w:val="uk-UA"/>
            </w:rPr>
            <w:t>, електронна пошта</w:t>
          </w:r>
        </w:p>
      </w:tc>
    </w:tr>
  </w:tbl>
  <w:p w14:paraId="35CEB7B5" w14:textId="3EFDC918" w:rsidR="003471C2" w:rsidRPr="000B0794" w:rsidRDefault="00A853C0" w:rsidP="00AC2535">
    <w:pPr>
      <w:pStyle w:val="a3"/>
      <w:rPr>
        <w:lang w:val="en-US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E0660" wp14:editId="47EB69FD">
              <wp:simplePos x="0" y="0"/>
              <wp:positionH relativeFrom="column">
                <wp:posOffset>-489255</wp:posOffset>
              </wp:positionH>
              <wp:positionV relativeFrom="paragraph">
                <wp:posOffset>77470</wp:posOffset>
              </wp:positionV>
              <wp:extent cx="774700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EE9C01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pt,6.1pt" to="571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RO7QEAAOoDAAAOAAAAZHJzL2Uyb0RvYy54bWysU82O0zAQviPxDpbvNGkFFKKme9gVXBBU&#10;/DyA17EbC//JNk17A85IfQRegQNIKy27z+C8EWM3za4AIYS4OOOZ+b6ZbzxZnGyVRBvmvDC6xtNJ&#10;iRHT1DRCr2v85vWTe48w8oHohkijWY13zOOT5d07i85WbGZaIxvmEJBoX3W2xm0ItioKT1umiJ8Y&#10;yzQEuXGKBLi6ddE40gG7ksWsLB8WnXGNdYYy78F7dgjiZebnnNHwgnPPApI1ht5CPl0+z9NZLBek&#10;WjtiW0GHNsg/dKGI0FB0pDojgaB3TvxCpQR1xhseJtSownAuKMsaQM20/EnNq5ZYlrXAcLwdx+T/&#10;Hy19vlk5JJoazzDSRMETxc/9+34fv8cv/R71H+J1/Ba/xot4FS/6j2Bf9p/ATsF4Obj3aJYm2Vlf&#10;AeGpXrnh5u3KpbFsuVPpC4LRNk9/N06fbQOi4JzP78/LEh6JHmPFDdA6H54yo1AyaiyFToMhFdk8&#10;8wGKQeoxJbmlRh2s4+PyQX7iInV26CVbYSfZIe0l46Aeqk8zXd47diod2hDYmObtNOkCcqkhM0G4&#10;kHIElX8GDbkJxvIu/i1wzM4VjQ4jUAlt3O+qhu2xVX7Ih7ZvaU3muWl2+WVyABYqKxuWP23s7XuG&#10;3/yiyx8AAAD//wMAUEsDBBQABgAIAAAAIQD83IOc3wAAAAoBAAAPAAAAZHJzL2Rvd25yZXYueG1s&#10;TI9BS8NAEIXvgv9hGcGLtJvGxpSYTRHBQwQLttLzNLtNotnZkN2m8d87xYMe573Hm+/l68l2YjSD&#10;bx0pWMwjEIYqp1uqFXzsXmYrED4gaewcGQXfxsO6uL7KMdPuTO9m3IZacAn5DBU0IfSZlL5qjEU/&#10;d70h9o5usBj4HGqpBzxzue1kHEUP0mJL/KHB3jw3pvranqyCz3Jf1sld2h43y+QVd2PyRmOp1O3N&#10;9PQIIpgp/IXhgs/oUDDTwZ1Ie9EpmKUpbwlsxDGIS2CxvGfl8KvIIpf/JxQ/AAAA//8DAFBLAQIt&#10;ABQABgAIAAAAIQC2gziS/gAAAOEBAAATAAAAAAAAAAAAAAAAAAAAAABbQ29udGVudF9UeXBlc10u&#10;eG1sUEsBAi0AFAAGAAgAAAAhADj9If/WAAAAlAEAAAsAAAAAAAAAAAAAAAAALwEAAF9yZWxzLy5y&#10;ZWxzUEsBAi0AFAAGAAgAAAAhAMGqRE7tAQAA6gMAAA4AAAAAAAAAAAAAAAAALgIAAGRycy9lMm9E&#10;b2MueG1sUEsBAi0AFAAGAAgAAAAhAPzcg5zfAAAACgEAAA8AAAAAAAAAAAAAAAAARwQAAGRycy9k&#10;b3ducmV2LnhtbFBLBQYAAAAABAAEAPMAAABT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690D" w14:textId="77777777" w:rsidR="001669F5" w:rsidRDefault="00166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33A"/>
    <w:multiLevelType w:val="multilevel"/>
    <w:tmpl w:val="FE1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FF"/>
    <w:rsid w:val="00072CC1"/>
    <w:rsid w:val="000A1520"/>
    <w:rsid w:val="000B0794"/>
    <w:rsid w:val="000C5DA0"/>
    <w:rsid w:val="000D4071"/>
    <w:rsid w:val="001028C3"/>
    <w:rsid w:val="00156BC0"/>
    <w:rsid w:val="001669F5"/>
    <w:rsid w:val="001F1995"/>
    <w:rsid w:val="00227E45"/>
    <w:rsid w:val="002617C2"/>
    <w:rsid w:val="00296DCA"/>
    <w:rsid w:val="003471C2"/>
    <w:rsid w:val="003D752B"/>
    <w:rsid w:val="00437C13"/>
    <w:rsid w:val="004776B4"/>
    <w:rsid w:val="004C4A46"/>
    <w:rsid w:val="00507F97"/>
    <w:rsid w:val="00545E4F"/>
    <w:rsid w:val="00550342"/>
    <w:rsid w:val="005637BB"/>
    <w:rsid w:val="00567CE1"/>
    <w:rsid w:val="00590AA8"/>
    <w:rsid w:val="005D4D89"/>
    <w:rsid w:val="005E21FF"/>
    <w:rsid w:val="00642434"/>
    <w:rsid w:val="00647086"/>
    <w:rsid w:val="00651744"/>
    <w:rsid w:val="00680531"/>
    <w:rsid w:val="00755344"/>
    <w:rsid w:val="008D723D"/>
    <w:rsid w:val="00942C9C"/>
    <w:rsid w:val="00991CBB"/>
    <w:rsid w:val="009F4E86"/>
    <w:rsid w:val="00A04C88"/>
    <w:rsid w:val="00A06420"/>
    <w:rsid w:val="00A14FC6"/>
    <w:rsid w:val="00A853C0"/>
    <w:rsid w:val="00AA3D91"/>
    <w:rsid w:val="00AC2535"/>
    <w:rsid w:val="00AC54DF"/>
    <w:rsid w:val="00AD04D7"/>
    <w:rsid w:val="00B32696"/>
    <w:rsid w:val="00C100F3"/>
    <w:rsid w:val="00C93EB9"/>
    <w:rsid w:val="00CC3F49"/>
    <w:rsid w:val="00CD62F5"/>
    <w:rsid w:val="00DE70CF"/>
    <w:rsid w:val="00E2557F"/>
    <w:rsid w:val="00E4398A"/>
    <w:rsid w:val="00E54FAF"/>
    <w:rsid w:val="00E70B28"/>
    <w:rsid w:val="00EA2947"/>
    <w:rsid w:val="00F43258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8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4243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1C2"/>
  </w:style>
  <w:style w:type="paragraph" w:styleId="a5">
    <w:name w:val="footer"/>
    <w:basedOn w:val="a"/>
    <w:link w:val="a6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1C2"/>
  </w:style>
  <w:style w:type="table" w:styleId="a7">
    <w:name w:val="Table Grid"/>
    <w:basedOn w:val="a1"/>
    <w:uiPriority w:val="39"/>
    <w:rsid w:val="0034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9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28C3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8C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rvts0">
    <w:name w:val="rvts0"/>
    <w:basedOn w:val="a0"/>
    <w:rsid w:val="001028C3"/>
  </w:style>
  <w:style w:type="character" w:customStyle="1" w:styleId="20">
    <w:name w:val="Заголовок 2 Знак"/>
    <w:basedOn w:val="a0"/>
    <w:link w:val="2"/>
    <w:uiPriority w:val="9"/>
    <w:rsid w:val="00642434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4243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1C2"/>
  </w:style>
  <w:style w:type="paragraph" w:styleId="a5">
    <w:name w:val="footer"/>
    <w:basedOn w:val="a"/>
    <w:link w:val="a6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1C2"/>
  </w:style>
  <w:style w:type="table" w:styleId="a7">
    <w:name w:val="Table Grid"/>
    <w:basedOn w:val="a1"/>
    <w:uiPriority w:val="39"/>
    <w:rsid w:val="0034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9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28C3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8C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rvts0">
    <w:name w:val="rvts0"/>
    <w:basedOn w:val="a0"/>
    <w:rsid w:val="001028C3"/>
  </w:style>
  <w:style w:type="character" w:customStyle="1" w:styleId="20">
    <w:name w:val="Заголовок 2 Знак"/>
    <w:basedOn w:val="a0"/>
    <w:link w:val="2"/>
    <w:uiPriority w:val="9"/>
    <w:rsid w:val="00642434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mu.gov.ua/npas/pro-zatverdzhennya-pereliku-likarskih-zasobiv-medichnih-virobiv-taabo-2242003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BC4A-7FD8-4BB1-A914-308913F3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BUDNYCHENKO-PC</dc:creator>
  <cp:lastModifiedBy>Olga Kosenko</cp:lastModifiedBy>
  <cp:revision>21</cp:revision>
  <cp:lastPrinted>2020-06-23T13:59:00Z</cp:lastPrinted>
  <dcterms:created xsi:type="dcterms:W3CDTF">2020-09-21T06:31:00Z</dcterms:created>
  <dcterms:modified xsi:type="dcterms:W3CDTF">2022-01-14T07:32:00Z</dcterms:modified>
</cp:coreProperties>
</file>